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5E8" w:rsidRDefault="00A645E8">
      <w:pPr>
        <w:pStyle w:val="ConsPlusTitlePage"/>
      </w:pPr>
      <w:r>
        <w:t xml:space="preserve">Документ предоставлен </w:t>
      </w:r>
      <w:hyperlink r:id="rId5" w:history="1">
        <w:r>
          <w:rPr>
            <w:color w:val="0000FF"/>
          </w:rPr>
          <w:t>КонсультантПлюс</w:t>
        </w:r>
      </w:hyperlink>
      <w:r>
        <w:br/>
      </w:r>
    </w:p>
    <w:p w:rsidR="00A645E8" w:rsidRDefault="00A645E8">
      <w:pPr>
        <w:pStyle w:val="ConsPlusNormal"/>
        <w:jc w:val="both"/>
        <w:outlineLvl w:val="0"/>
      </w:pPr>
    </w:p>
    <w:p w:rsidR="00A645E8" w:rsidRDefault="00A645E8">
      <w:pPr>
        <w:pStyle w:val="ConsPlusTitle"/>
        <w:jc w:val="center"/>
        <w:outlineLvl w:val="0"/>
      </w:pPr>
      <w:r>
        <w:t>КОЛЛЕГИЯ АДМИНИСТРАЦИИ КЕМЕРОВСКОЙ ОБЛАСТИ</w:t>
      </w:r>
    </w:p>
    <w:p w:rsidR="00A645E8" w:rsidRDefault="00A645E8">
      <w:pPr>
        <w:pStyle w:val="ConsPlusTitle"/>
        <w:jc w:val="both"/>
      </w:pPr>
    </w:p>
    <w:p w:rsidR="00A645E8" w:rsidRDefault="00A645E8">
      <w:pPr>
        <w:pStyle w:val="ConsPlusTitle"/>
        <w:jc w:val="center"/>
      </w:pPr>
      <w:r>
        <w:t>РАСПОРЯЖЕНИЕ</w:t>
      </w:r>
    </w:p>
    <w:p w:rsidR="00A645E8" w:rsidRDefault="00A645E8">
      <w:pPr>
        <w:pStyle w:val="ConsPlusTitle"/>
        <w:jc w:val="center"/>
      </w:pPr>
      <w:r>
        <w:t>от 24 сентября 2018 г. N 422-р</w:t>
      </w:r>
    </w:p>
    <w:p w:rsidR="00A645E8" w:rsidRDefault="00A645E8">
      <w:pPr>
        <w:pStyle w:val="ConsPlusTitle"/>
        <w:jc w:val="both"/>
      </w:pPr>
    </w:p>
    <w:p w:rsidR="00A645E8" w:rsidRDefault="00A645E8">
      <w:pPr>
        <w:pStyle w:val="ConsPlusTitle"/>
        <w:jc w:val="center"/>
      </w:pPr>
      <w:r>
        <w:t>ОБ УТВЕРЖДЕНИИ КОМПЛЕКСНОЙ ПРОГРАММЫ</w:t>
      </w:r>
    </w:p>
    <w:p w:rsidR="00A645E8" w:rsidRDefault="00A645E8">
      <w:pPr>
        <w:pStyle w:val="ConsPlusTitle"/>
        <w:jc w:val="center"/>
      </w:pPr>
      <w:r>
        <w:t>"ПРОТИВОДЕЙСТВИЕ ЭКСТРЕМИЗМУ" НА 2019 - 2025 ГОДЫ</w:t>
      </w:r>
    </w:p>
    <w:p w:rsidR="00A645E8" w:rsidRDefault="00A645E8">
      <w:pPr>
        <w:pStyle w:val="ConsPlusNormal"/>
        <w:jc w:val="both"/>
      </w:pPr>
    </w:p>
    <w:p w:rsidR="00A645E8" w:rsidRDefault="00A645E8">
      <w:pPr>
        <w:pStyle w:val="ConsPlusNormal"/>
        <w:ind w:firstLine="540"/>
        <w:jc w:val="both"/>
      </w:pPr>
      <w:r>
        <w:t xml:space="preserve">В целях реализации </w:t>
      </w:r>
      <w:hyperlink r:id="rId6" w:history="1">
        <w:r>
          <w:rPr>
            <w:color w:val="0000FF"/>
          </w:rPr>
          <w:t>Стратегии</w:t>
        </w:r>
      </w:hyperlink>
      <w:r>
        <w:t xml:space="preserve"> противодействия экстремизму в Российской Федерации до 2025 года, утвержденной Президентом Российской Федерации от 28.11.2014 N Пр-2753:</w:t>
      </w:r>
    </w:p>
    <w:p w:rsidR="00A645E8" w:rsidRDefault="00A645E8">
      <w:pPr>
        <w:pStyle w:val="ConsPlusNormal"/>
        <w:spacing w:before="220"/>
        <w:ind w:firstLine="540"/>
        <w:jc w:val="both"/>
      </w:pPr>
      <w:r>
        <w:t xml:space="preserve">1. Утвердить прилагаемую комплексную </w:t>
      </w:r>
      <w:hyperlink w:anchor="P30" w:history="1">
        <w:r>
          <w:rPr>
            <w:color w:val="0000FF"/>
          </w:rPr>
          <w:t>программу</w:t>
        </w:r>
      </w:hyperlink>
      <w:r>
        <w:t xml:space="preserve"> "Противодействие экстремизму" на 2019 - 2025 годы.</w:t>
      </w:r>
    </w:p>
    <w:p w:rsidR="00A645E8" w:rsidRDefault="00A645E8">
      <w:pPr>
        <w:pStyle w:val="ConsPlusNormal"/>
        <w:spacing w:before="220"/>
        <w:ind w:firstLine="540"/>
        <w:jc w:val="both"/>
      </w:pPr>
      <w:r>
        <w:t>2. Рекомендовать органам местного самоуправления разработать и утвердить муниципальные целевые программы, направленные на недопущение развития политического, национального и религиозного экстремизма на территории муниципальных образований.</w:t>
      </w:r>
    </w:p>
    <w:p w:rsidR="00A645E8" w:rsidRDefault="00A645E8">
      <w:pPr>
        <w:pStyle w:val="ConsPlusNormal"/>
        <w:spacing w:before="220"/>
        <w:ind w:firstLine="540"/>
        <w:jc w:val="both"/>
      </w:pPr>
      <w:r>
        <w:t>3. Настоящее распоряжение подлежит опубликованию на сайте "Электронный бюллетень Коллегии Администрации Кемеровской области".</w:t>
      </w:r>
    </w:p>
    <w:p w:rsidR="00A645E8" w:rsidRDefault="00A645E8">
      <w:pPr>
        <w:pStyle w:val="ConsPlusNormal"/>
        <w:spacing w:before="220"/>
        <w:ind w:firstLine="540"/>
        <w:jc w:val="both"/>
      </w:pPr>
      <w:r>
        <w:t xml:space="preserve">4. </w:t>
      </w:r>
      <w:proofErr w:type="gramStart"/>
      <w:r>
        <w:t>Контроль за</w:t>
      </w:r>
      <w:proofErr w:type="gramEnd"/>
      <w:r>
        <w:t xml:space="preserve"> исполнением настоящего распоряжения возложить на заместителя Губернатора Кемеровской области В.А.Догадова.</w:t>
      </w:r>
    </w:p>
    <w:p w:rsidR="00A645E8" w:rsidRDefault="00A645E8">
      <w:pPr>
        <w:pStyle w:val="ConsPlusNormal"/>
        <w:spacing w:before="220"/>
        <w:ind w:firstLine="540"/>
        <w:jc w:val="both"/>
      </w:pPr>
      <w:r>
        <w:t xml:space="preserve">5. Настоящее распоряжение вступает в силу с </w:t>
      </w:r>
      <w:bookmarkStart w:id="0" w:name="_GoBack"/>
      <w:bookmarkEnd w:id="0"/>
      <w:r>
        <w:t>момента подписания.</w:t>
      </w:r>
    </w:p>
    <w:p w:rsidR="00A645E8" w:rsidRDefault="00A645E8">
      <w:pPr>
        <w:pStyle w:val="ConsPlusNormal"/>
        <w:jc w:val="both"/>
      </w:pPr>
    </w:p>
    <w:p w:rsidR="00A645E8" w:rsidRDefault="00A645E8">
      <w:pPr>
        <w:pStyle w:val="ConsPlusNormal"/>
        <w:jc w:val="right"/>
      </w:pPr>
      <w:r>
        <w:t>Губернатор</w:t>
      </w:r>
    </w:p>
    <w:p w:rsidR="00A645E8" w:rsidRDefault="00A645E8">
      <w:pPr>
        <w:pStyle w:val="ConsPlusNormal"/>
        <w:jc w:val="right"/>
      </w:pPr>
      <w:r>
        <w:t>Кемеровской области</w:t>
      </w:r>
    </w:p>
    <w:p w:rsidR="00A645E8" w:rsidRDefault="00A645E8">
      <w:pPr>
        <w:pStyle w:val="ConsPlusNormal"/>
        <w:jc w:val="right"/>
      </w:pPr>
      <w:r>
        <w:t>С.Е.ЦИВИЛЕВ</w:t>
      </w:r>
    </w:p>
    <w:p w:rsidR="00A645E8" w:rsidRDefault="00A645E8">
      <w:pPr>
        <w:pStyle w:val="ConsPlusNormal"/>
        <w:jc w:val="both"/>
      </w:pPr>
    </w:p>
    <w:p w:rsidR="00A645E8" w:rsidRDefault="00A645E8">
      <w:pPr>
        <w:pStyle w:val="ConsPlusNormal"/>
        <w:jc w:val="both"/>
      </w:pPr>
    </w:p>
    <w:p w:rsidR="00A645E8" w:rsidRDefault="00A645E8">
      <w:pPr>
        <w:pStyle w:val="ConsPlusNormal"/>
        <w:jc w:val="both"/>
      </w:pPr>
    </w:p>
    <w:p w:rsidR="00A645E8" w:rsidRDefault="00A645E8">
      <w:pPr>
        <w:pStyle w:val="ConsPlusNormal"/>
        <w:jc w:val="both"/>
      </w:pPr>
    </w:p>
    <w:p w:rsidR="00A645E8" w:rsidRDefault="00A645E8">
      <w:pPr>
        <w:pStyle w:val="ConsPlusNormal"/>
        <w:jc w:val="both"/>
      </w:pPr>
    </w:p>
    <w:p w:rsidR="00A645E8" w:rsidRDefault="00A645E8">
      <w:pPr>
        <w:pStyle w:val="ConsPlusNormal"/>
        <w:jc w:val="right"/>
        <w:outlineLvl w:val="0"/>
      </w:pPr>
      <w:r>
        <w:t>Утверждена</w:t>
      </w:r>
    </w:p>
    <w:p w:rsidR="00A645E8" w:rsidRDefault="00A645E8">
      <w:pPr>
        <w:pStyle w:val="ConsPlusNormal"/>
        <w:jc w:val="right"/>
      </w:pPr>
      <w:r>
        <w:t>распоряжением</w:t>
      </w:r>
    </w:p>
    <w:p w:rsidR="00A645E8" w:rsidRDefault="00A645E8">
      <w:pPr>
        <w:pStyle w:val="ConsPlusNormal"/>
        <w:jc w:val="right"/>
      </w:pPr>
      <w:r>
        <w:t>Коллегии Администрации</w:t>
      </w:r>
    </w:p>
    <w:p w:rsidR="00A645E8" w:rsidRDefault="00A645E8">
      <w:pPr>
        <w:pStyle w:val="ConsPlusNormal"/>
        <w:jc w:val="right"/>
      </w:pPr>
      <w:r>
        <w:t>Кемеровской области</w:t>
      </w:r>
    </w:p>
    <w:p w:rsidR="00A645E8" w:rsidRDefault="00A645E8">
      <w:pPr>
        <w:pStyle w:val="ConsPlusNormal"/>
        <w:jc w:val="right"/>
      </w:pPr>
      <w:r>
        <w:t>от 24 сентября 2018 г. N 422-р</w:t>
      </w:r>
    </w:p>
    <w:p w:rsidR="00A645E8" w:rsidRDefault="00A645E8">
      <w:pPr>
        <w:pStyle w:val="ConsPlusNormal"/>
        <w:jc w:val="both"/>
      </w:pPr>
    </w:p>
    <w:p w:rsidR="00A645E8" w:rsidRDefault="00A645E8">
      <w:pPr>
        <w:pStyle w:val="ConsPlusTitle"/>
        <w:jc w:val="center"/>
      </w:pPr>
      <w:bookmarkStart w:id="1" w:name="P30"/>
      <w:bookmarkEnd w:id="1"/>
      <w:r>
        <w:t>КОМПЛЕКСНАЯ ПРОГРАММА</w:t>
      </w:r>
    </w:p>
    <w:p w:rsidR="00A645E8" w:rsidRDefault="00A645E8">
      <w:pPr>
        <w:pStyle w:val="ConsPlusTitle"/>
        <w:jc w:val="center"/>
      </w:pPr>
      <w:r>
        <w:t>"ПРОТИВОДЕЙСТВИЕ ЭКСТРЕМИЗМУ" НА 2019 - 2025 ГОДЫ</w:t>
      </w:r>
    </w:p>
    <w:p w:rsidR="00A645E8" w:rsidRDefault="00A645E8">
      <w:pPr>
        <w:pStyle w:val="ConsPlusNormal"/>
        <w:jc w:val="both"/>
      </w:pPr>
    </w:p>
    <w:p w:rsidR="00A645E8" w:rsidRDefault="00A645E8">
      <w:pPr>
        <w:pStyle w:val="ConsPlusTitle"/>
        <w:jc w:val="center"/>
        <w:outlineLvl w:val="1"/>
      </w:pPr>
      <w:r>
        <w:t>1. Общие положения</w:t>
      </w:r>
    </w:p>
    <w:p w:rsidR="00A645E8" w:rsidRDefault="00A645E8">
      <w:pPr>
        <w:pStyle w:val="ConsPlusNormal"/>
        <w:jc w:val="both"/>
      </w:pPr>
    </w:p>
    <w:p w:rsidR="00A645E8" w:rsidRDefault="00A645E8">
      <w:pPr>
        <w:pStyle w:val="ConsPlusNormal"/>
        <w:ind w:firstLine="540"/>
        <w:jc w:val="both"/>
      </w:pPr>
      <w:r>
        <w:t>Настоящая Программа определяет цель, задачи и механизмы реализации государственной политики по противодействию экстремизму в Кемеровской области на период до 2025 года.</w:t>
      </w:r>
    </w:p>
    <w:p w:rsidR="00A645E8" w:rsidRDefault="00A645E8">
      <w:pPr>
        <w:pStyle w:val="ConsPlusNormal"/>
        <w:spacing w:before="220"/>
        <w:ind w:firstLine="540"/>
        <w:jc w:val="both"/>
      </w:pPr>
      <w:proofErr w:type="gramStart"/>
      <w:r>
        <w:t xml:space="preserve">Реализация государственной политики по противодействию экстремизму в Кемеровской области на период до 2025 года направлена на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w:t>
      </w:r>
      <w:r>
        <w:lastRenderedPageBreak/>
        <w:t>выявление, предупреждение и пресечение экстремистской деятельности общественных и религиозных объединений, иных организаций, физических лиц.</w:t>
      </w:r>
      <w:proofErr w:type="gramEnd"/>
    </w:p>
    <w:p w:rsidR="00A645E8" w:rsidRDefault="00A645E8">
      <w:pPr>
        <w:pStyle w:val="ConsPlusNormal"/>
        <w:spacing w:before="220"/>
        <w:ind w:firstLine="540"/>
        <w:jc w:val="both"/>
      </w:pPr>
      <w:r>
        <w:t xml:space="preserve">Настоящая Программа разработана в соответствии с Федеральным </w:t>
      </w:r>
      <w:hyperlink r:id="rId7" w:history="1">
        <w:r>
          <w:rPr>
            <w:color w:val="0000FF"/>
          </w:rPr>
          <w:t>законом</w:t>
        </w:r>
      </w:hyperlink>
      <w:r>
        <w:t xml:space="preserve"> от 25.07.2002 N 114-ФЗ "О противодействии экстремистской деятельности", </w:t>
      </w:r>
      <w:hyperlink r:id="rId8" w:history="1">
        <w:r>
          <w:rPr>
            <w:color w:val="0000FF"/>
          </w:rPr>
          <w:t>Стратегией</w:t>
        </w:r>
      </w:hyperlink>
      <w:r>
        <w:t xml:space="preserve"> национальной безопасности Российской Федерации, утвержденной Указом Президента Российской Федерации от 31.12.2015 N 683, </w:t>
      </w:r>
      <w:hyperlink r:id="rId9" w:history="1">
        <w:r>
          <w:rPr>
            <w:color w:val="0000FF"/>
          </w:rPr>
          <w:t>Стратегией</w:t>
        </w:r>
      </w:hyperlink>
      <w:r>
        <w:t xml:space="preserve"> противодействия экстремизму в Российской Федерации до 2025 года, утвержденной Президентом Российской Федерации от 28.11.2014 N Пр-2753.</w:t>
      </w:r>
    </w:p>
    <w:p w:rsidR="00A645E8" w:rsidRDefault="00A645E8">
      <w:pPr>
        <w:pStyle w:val="ConsPlusNormal"/>
        <w:jc w:val="both"/>
      </w:pPr>
    </w:p>
    <w:p w:rsidR="00A645E8" w:rsidRDefault="00A645E8">
      <w:pPr>
        <w:pStyle w:val="ConsPlusTitle"/>
        <w:jc w:val="center"/>
        <w:outlineLvl w:val="1"/>
      </w:pPr>
      <w:r>
        <w:t>2. Современная ситуация по противодействию экстремизму</w:t>
      </w:r>
    </w:p>
    <w:p w:rsidR="00A645E8" w:rsidRDefault="00A645E8">
      <w:pPr>
        <w:pStyle w:val="ConsPlusTitle"/>
        <w:jc w:val="center"/>
      </w:pPr>
      <w:r>
        <w:t>в Кемеровской области</w:t>
      </w:r>
    </w:p>
    <w:p w:rsidR="00A645E8" w:rsidRDefault="00A645E8">
      <w:pPr>
        <w:pStyle w:val="ConsPlusNormal"/>
        <w:jc w:val="both"/>
      </w:pPr>
    </w:p>
    <w:p w:rsidR="00A645E8" w:rsidRDefault="00A645E8">
      <w:pPr>
        <w:pStyle w:val="ConsPlusNormal"/>
        <w:ind w:firstLine="540"/>
        <w:jc w:val="both"/>
      </w:pPr>
      <w:r>
        <w:t xml:space="preserve">Кемеровская область является многонациональным и многоконфессиональным субъектом Российской Федерации, в </w:t>
      </w:r>
      <w:proofErr w:type="gramStart"/>
      <w:r>
        <w:t>связи</w:t>
      </w:r>
      <w:proofErr w:type="gramEnd"/>
      <w:r>
        <w:t xml:space="preserve"> с чем политика, проводимая в области межэтнических и межконфессиональных отношений, требует профессионализма и ответственности от органов власти и общественных организаций, особенно в условиях значительного роста уровня заселения представителями различных национальностей территорий Кемеровской области, где ранее они не были представлены, а также в условиях активности радикальных организаций, распространяющих идеи фашизма, национализма и экстремизма.</w:t>
      </w:r>
    </w:p>
    <w:p w:rsidR="00A645E8" w:rsidRDefault="00A645E8">
      <w:pPr>
        <w:pStyle w:val="ConsPlusNormal"/>
        <w:spacing w:before="220"/>
        <w:ind w:firstLine="540"/>
        <w:jc w:val="both"/>
      </w:pPr>
      <w:r>
        <w:t>Отсутствие должной реакции на проявления экстремизма создает базу, которая со временем перерастает в терроризм.</w:t>
      </w:r>
    </w:p>
    <w:p w:rsidR="00A645E8" w:rsidRDefault="00A645E8">
      <w:pPr>
        <w:pStyle w:val="ConsPlusNormal"/>
        <w:spacing w:before="220"/>
        <w:ind w:firstLine="540"/>
        <w:jc w:val="both"/>
      </w:pPr>
      <w:r>
        <w:t>По мнению аналитиков Центра исследования национальных конфликтов и информационного агентства "Клуб регионов", Кемеровская область в рейтинге регионов России по уровню межэтнической напряженности относится к регионам с низкой напряженностью, где возникали единичные этнические конфликты ненасильственного характера.</w:t>
      </w:r>
    </w:p>
    <w:p w:rsidR="00A645E8" w:rsidRDefault="00A645E8">
      <w:pPr>
        <w:pStyle w:val="ConsPlusNormal"/>
        <w:spacing w:before="220"/>
        <w:ind w:firstLine="540"/>
        <w:jc w:val="both"/>
      </w:pPr>
      <w:r>
        <w:t>Уязвимость к экстремистским идеям молодежи вызвана как социально-экономическими, так и этнорелигиозными факторами. Особую настороженность вызывает снижение общеобразовательного и общекультурного уровня молодых людей, отсутствие у населения области навыков и знаний правил поведения в ситуациях, вызванных проявлениями экстремизма, чем пользуются экстремистски настроенные радикальные политические и религиозные силы.</w:t>
      </w:r>
    </w:p>
    <w:p w:rsidR="00A645E8" w:rsidRDefault="00A645E8">
      <w:pPr>
        <w:pStyle w:val="ConsPlusNormal"/>
        <w:spacing w:before="220"/>
        <w:ind w:firstLine="540"/>
        <w:jc w:val="both"/>
      </w:pPr>
      <w:r>
        <w:t>Экстремизм - явление социальное, и борьба с ним возможна лишь при комплексном подходе путем применения программно-целевого метода. Выполнение задач настоящей Программы обеспечит повышение уровня противодействия экстремизму.</w:t>
      </w:r>
    </w:p>
    <w:p w:rsidR="00A645E8" w:rsidRDefault="00A645E8">
      <w:pPr>
        <w:pStyle w:val="ConsPlusNormal"/>
        <w:jc w:val="both"/>
      </w:pPr>
    </w:p>
    <w:p w:rsidR="00A645E8" w:rsidRDefault="00A645E8">
      <w:pPr>
        <w:pStyle w:val="ConsPlusTitle"/>
        <w:jc w:val="center"/>
        <w:outlineLvl w:val="1"/>
      </w:pPr>
      <w:r>
        <w:t>3. Цель и задачи Программы</w:t>
      </w:r>
    </w:p>
    <w:p w:rsidR="00A645E8" w:rsidRDefault="00A645E8">
      <w:pPr>
        <w:pStyle w:val="ConsPlusNormal"/>
        <w:jc w:val="both"/>
      </w:pPr>
    </w:p>
    <w:p w:rsidR="00A645E8" w:rsidRDefault="00A645E8">
      <w:pPr>
        <w:pStyle w:val="ConsPlusNormal"/>
        <w:ind w:firstLine="540"/>
        <w:jc w:val="both"/>
      </w:pPr>
      <w:r>
        <w:t>Целью настоящей Программы является защита основ конституционного строя Российской Федерации, общественной безопасности, прав и свобод граждан от экстремистских угроз.</w:t>
      </w:r>
    </w:p>
    <w:p w:rsidR="00A645E8" w:rsidRDefault="00A645E8">
      <w:pPr>
        <w:pStyle w:val="ConsPlusNormal"/>
        <w:spacing w:before="220"/>
        <w:ind w:firstLine="540"/>
        <w:jc w:val="both"/>
      </w:pPr>
      <w:r>
        <w:t>Задачами Программы являются:</w:t>
      </w:r>
    </w:p>
    <w:p w:rsidR="00A645E8" w:rsidRDefault="00A645E8">
      <w:pPr>
        <w:pStyle w:val="ConsPlusNormal"/>
        <w:spacing w:before="220"/>
        <w:ind w:firstLine="540"/>
        <w:jc w:val="both"/>
      </w:pPr>
      <w:r>
        <w:t>своевременное предупреждение и выявление экстремистской деятельности;</w:t>
      </w:r>
    </w:p>
    <w:p w:rsidR="00A645E8" w:rsidRDefault="00A645E8">
      <w:pPr>
        <w:pStyle w:val="ConsPlusNormal"/>
        <w:spacing w:before="220"/>
        <w:ind w:firstLine="540"/>
        <w:jc w:val="both"/>
      </w:pPr>
      <w:r>
        <w:t>реализация государственной информационной политики антиэкстремистской направленности;</w:t>
      </w:r>
    </w:p>
    <w:p w:rsidR="00A645E8" w:rsidRDefault="00A645E8">
      <w:pPr>
        <w:pStyle w:val="ConsPlusNormal"/>
        <w:spacing w:before="220"/>
        <w:ind w:firstLine="540"/>
        <w:jc w:val="both"/>
      </w:pPr>
      <w:r>
        <w:t>проведение профилактических мероприятий и мероприятий по информационно-пропагандистскому обеспечению, направленных на предупреждение экстремистской деятельности;</w:t>
      </w:r>
    </w:p>
    <w:p w:rsidR="00A645E8" w:rsidRDefault="00A645E8">
      <w:pPr>
        <w:pStyle w:val="ConsPlusNormal"/>
        <w:spacing w:before="220"/>
        <w:ind w:firstLine="540"/>
        <w:jc w:val="both"/>
      </w:pPr>
      <w:r>
        <w:t>стабилизация и укрепление межэтнических отношений.</w:t>
      </w:r>
    </w:p>
    <w:p w:rsidR="00A645E8" w:rsidRDefault="00A645E8">
      <w:pPr>
        <w:pStyle w:val="ConsPlusNormal"/>
        <w:jc w:val="both"/>
      </w:pPr>
    </w:p>
    <w:p w:rsidR="00A645E8" w:rsidRDefault="00A645E8">
      <w:pPr>
        <w:pStyle w:val="ConsPlusTitle"/>
        <w:jc w:val="center"/>
        <w:outlineLvl w:val="1"/>
      </w:pPr>
      <w:r>
        <w:lastRenderedPageBreak/>
        <w:t>4. Ожидаемые результаты</w:t>
      </w:r>
    </w:p>
    <w:p w:rsidR="00A645E8" w:rsidRDefault="00A645E8">
      <w:pPr>
        <w:pStyle w:val="ConsPlusNormal"/>
        <w:jc w:val="both"/>
      </w:pPr>
    </w:p>
    <w:p w:rsidR="00A645E8" w:rsidRDefault="00A645E8">
      <w:pPr>
        <w:pStyle w:val="ConsPlusNormal"/>
        <w:ind w:firstLine="540"/>
        <w:jc w:val="both"/>
      </w:pPr>
      <w:r>
        <w:t>Реализация мероприятий Программы позволит обеспечить возможность:</w:t>
      </w:r>
    </w:p>
    <w:p w:rsidR="00A645E8" w:rsidRDefault="00A645E8">
      <w:pPr>
        <w:pStyle w:val="ConsPlusNormal"/>
        <w:spacing w:before="220"/>
        <w:ind w:firstLine="540"/>
        <w:jc w:val="both"/>
      </w:pPr>
      <w:r>
        <w:t>укрепления взаимодействия территориальных органов федеральных органов исполнительной власти, органов государственной власти Кемеровской области, органов местного самоуправления, институтов гражданского общества и организаций в сфере противодействия экстремизму;</w:t>
      </w:r>
    </w:p>
    <w:p w:rsidR="00A645E8" w:rsidRDefault="00A645E8">
      <w:pPr>
        <w:pStyle w:val="ConsPlusNormal"/>
        <w:spacing w:before="220"/>
        <w:ind w:firstLine="540"/>
        <w:jc w:val="both"/>
      </w:pPr>
      <w:r>
        <w:t>формирования в обществе обстановки нетерпимости к экстремистской деятельности и распространению экстремистской идеологии;</w:t>
      </w:r>
    </w:p>
    <w:p w:rsidR="00A645E8" w:rsidRDefault="00A645E8">
      <w:pPr>
        <w:pStyle w:val="ConsPlusNormal"/>
        <w:spacing w:before="220"/>
        <w:ind w:firstLine="540"/>
        <w:jc w:val="both"/>
      </w:pPr>
      <w:r>
        <w:t>гармонизации межнациональных и межконфессиональных отношений;</w:t>
      </w:r>
    </w:p>
    <w:p w:rsidR="00A645E8" w:rsidRDefault="00A645E8">
      <w:pPr>
        <w:pStyle w:val="ConsPlusNormal"/>
        <w:spacing w:before="220"/>
        <w:ind w:firstLine="540"/>
        <w:jc w:val="both"/>
      </w:pPr>
      <w:r>
        <w:t>совершенствования мер по противодействию организаций незаконной миграции и незаконному осуществлению трудовой деятельности иностранными гражданами и лицами без гражданства;</w:t>
      </w:r>
    </w:p>
    <w:p w:rsidR="00A645E8" w:rsidRDefault="00A645E8">
      <w:pPr>
        <w:pStyle w:val="ConsPlusNormal"/>
        <w:spacing w:before="220"/>
        <w:ind w:firstLine="540"/>
        <w:jc w:val="both"/>
      </w:pPr>
      <w:r>
        <w:t>совершенствования программ социальной и культурной интеграции мигрантов в российское общество и их адаптации к условиям жизни в Кемеровской области;</w:t>
      </w:r>
    </w:p>
    <w:p w:rsidR="00A645E8" w:rsidRDefault="00A645E8">
      <w:pPr>
        <w:pStyle w:val="ConsPlusNormal"/>
        <w:spacing w:before="220"/>
        <w:ind w:firstLine="540"/>
        <w:jc w:val="both"/>
      </w:pPr>
      <w:r>
        <w:t>повышения степени информирования населения о мерах, принимаемых органами государственной власти Кемеровской области и органами местного самоуправления в сфере противодействия экстремизму;</w:t>
      </w:r>
    </w:p>
    <w:p w:rsidR="00A645E8" w:rsidRDefault="00A645E8">
      <w:pPr>
        <w:pStyle w:val="ConsPlusNormal"/>
        <w:spacing w:before="220"/>
        <w:ind w:firstLine="540"/>
        <w:jc w:val="both"/>
      </w:pPr>
      <w:r>
        <w:t>выявления и предупреждения экстремистской деятельности, совершенствования системы профилактических мер антиэкстремистской направленности.</w:t>
      </w:r>
    </w:p>
    <w:p w:rsidR="00A645E8" w:rsidRDefault="00A645E8">
      <w:pPr>
        <w:pStyle w:val="ConsPlusNormal"/>
        <w:jc w:val="both"/>
      </w:pPr>
    </w:p>
    <w:p w:rsidR="00A645E8" w:rsidRDefault="00A645E8">
      <w:pPr>
        <w:pStyle w:val="ConsPlusTitle"/>
        <w:jc w:val="center"/>
        <w:outlineLvl w:val="1"/>
      </w:pPr>
      <w:r>
        <w:t>5. Мероприятия Программы</w:t>
      </w:r>
    </w:p>
    <w:p w:rsidR="00A645E8" w:rsidRDefault="00A645E8">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572"/>
        <w:gridCol w:w="3345"/>
        <w:gridCol w:w="1587"/>
      </w:tblGrid>
      <w:tr w:rsidR="00A645E8">
        <w:tc>
          <w:tcPr>
            <w:tcW w:w="567" w:type="dxa"/>
          </w:tcPr>
          <w:p w:rsidR="00A645E8" w:rsidRDefault="00A645E8">
            <w:pPr>
              <w:pStyle w:val="ConsPlusNormal"/>
              <w:jc w:val="center"/>
            </w:pPr>
            <w:r>
              <w:t xml:space="preserve">N </w:t>
            </w:r>
            <w:proofErr w:type="gramStart"/>
            <w:r>
              <w:t>п</w:t>
            </w:r>
            <w:proofErr w:type="gramEnd"/>
            <w:r>
              <w:t>/п</w:t>
            </w:r>
          </w:p>
        </w:tc>
        <w:tc>
          <w:tcPr>
            <w:tcW w:w="3572" w:type="dxa"/>
          </w:tcPr>
          <w:p w:rsidR="00A645E8" w:rsidRDefault="00A645E8">
            <w:pPr>
              <w:pStyle w:val="ConsPlusNormal"/>
              <w:jc w:val="center"/>
            </w:pPr>
            <w:r>
              <w:t>Мероприятия Программы</w:t>
            </w:r>
          </w:p>
        </w:tc>
        <w:tc>
          <w:tcPr>
            <w:tcW w:w="3345" w:type="dxa"/>
          </w:tcPr>
          <w:p w:rsidR="00A645E8" w:rsidRDefault="00A645E8">
            <w:pPr>
              <w:pStyle w:val="ConsPlusNormal"/>
              <w:jc w:val="center"/>
            </w:pPr>
            <w:r>
              <w:t>Исполнители</w:t>
            </w:r>
          </w:p>
        </w:tc>
        <w:tc>
          <w:tcPr>
            <w:tcW w:w="1587" w:type="dxa"/>
          </w:tcPr>
          <w:p w:rsidR="00A645E8" w:rsidRDefault="00A645E8">
            <w:pPr>
              <w:pStyle w:val="ConsPlusNormal"/>
              <w:jc w:val="center"/>
            </w:pPr>
            <w:r>
              <w:t>Срок исполнения</w:t>
            </w:r>
          </w:p>
        </w:tc>
      </w:tr>
      <w:tr w:rsidR="00A645E8">
        <w:tc>
          <w:tcPr>
            <w:tcW w:w="567" w:type="dxa"/>
          </w:tcPr>
          <w:p w:rsidR="00A645E8" w:rsidRDefault="00A645E8">
            <w:pPr>
              <w:pStyle w:val="ConsPlusNormal"/>
              <w:jc w:val="center"/>
            </w:pPr>
            <w:r>
              <w:t>1</w:t>
            </w:r>
          </w:p>
        </w:tc>
        <w:tc>
          <w:tcPr>
            <w:tcW w:w="3572" w:type="dxa"/>
          </w:tcPr>
          <w:p w:rsidR="00A645E8" w:rsidRDefault="00A645E8">
            <w:pPr>
              <w:pStyle w:val="ConsPlusNormal"/>
              <w:jc w:val="center"/>
            </w:pPr>
            <w:r>
              <w:t>2</w:t>
            </w:r>
          </w:p>
        </w:tc>
        <w:tc>
          <w:tcPr>
            <w:tcW w:w="3345" w:type="dxa"/>
          </w:tcPr>
          <w:p w:rsidR="00A645E8" w:rsidRDefault="00A645E8">
            <w:pPr>
              <w:pStyle w:val="ConsPlusNormal"/>
              <w:jc w:val="center"/>
            </w:pPr>
            <w:r>
              <w:t>3</w:t>
            </w:r>
          </w:p>
        </w:tc>
        <w:tc>
          <w:tcPr>
            <w:tcW w:w="1587" w:type="dxa"/>
          </w:tcPr>
          <w:p w:rsidR="00A645E8" w:rsidRDefault="00A645E8">
            <w:pPr>
              <w:pStyle w:val="ConsPlusNormal"/>
              <w:jc w:val="center"/>
            </w:pPr>
            <w:r>
              <w:t>4</w:t>
            </w:r>
          </w:p>
        </w:tc>
      </w:tr>
      <w:tr w:rsidR="00A645E8">
        <w:tc>
          <w:tcPr>
            <w:tcW w:w="9071" w:type="dxa"/>
            <w:gridSpan w:val="4"/>
          </w:tcPr>
          <w:p w:rsidR="00A645E8" w:rsidRDefault="00A645E8">
            <w:pPr>
              <w:pStyle w:val="ConsPlusNormal"/>
              <w:jc w:val="center"/>
              <w:outlineLvl w:val="2"/>
            </w:pPr>
            <w:r>
              <w:t>1. Своевременное предупреждение и выявление экстремистской деятельности</w:t>
            </w:r>
          </w:p>
        </w:tc>
      </w:tr>
      <w:tr w:rsidR="00A645E8">
        <w:tc>
          <w:tcPr>
            <w:tcW w:w="567" w:type="dxa"/>
          </w:tcPr>
          <w:p w:rsidR="00A645E8" w:rsidRDefault="00A645E8">
            <w:pPr>
              <w:pStyle w:val="ConsPlusNormal"/>
              <w:jc w:val="both"/>
            </w:pPr>
            <w:r>
              <w:t>1.1</w:t>
            </w:r>
          </w:p>
        </w:tc>
        <w:tc>
          <w:tcPr>
            <w:tcW w:w="3572" w:type="dxa"/>
          </w:tcPr>
          <w:p w:rsidR="00A645E8" w:rsidRDefault="00A645E8">
            <w:pPr>
              <w:pStyle w:val="ConsPlusNormal"/>
            </w:pPr>
            <w:r>
              <w:t>Проведение мониторинга состояния межнациональных (межэтнических) и межконфессиональных отношений, социально-политической ситуации и раннего предупреждения межнациональных конфликтов в целях выявления причин и условий экстремистских проявлений и минимизации их последствий</w:t>
            </w:r>
          </w:p>
        </w:tc>
        <w:tc>
          <w:tcPr>
            <w:tcW w:w="3345" w:type="dxa"/>
          </w:tcPr>
          <w:p w:rsidR="00A645E8" w:rsidRDefault="00A645E8">
            <w:pPr>
              <w:pStyle w:val="ConsPlusNormal"/>
            </w:pPr>
            <w:r>
              <w:t>Департамент культуры и национальной политики Кемеровской области</w:t>
            </w:r>
          </w:p>
        </w:tc>
        <w:tc>
          <w:tcPr>
            <w:tcW w:w="1587" w:type="dxa"/>
          </w:tcPr>
          <w:p w:rsidR="00A645E8" w:rsidRDefault="00A645E8">
            <w:pPr>
              <w:pStyle w:val="ConsPlusNormal"/>
              <w:jc w:val="center"/>
            </w:pPr>
            <w:r>
              <w:t>Постоянно</w:t>
            </w:r>
          </w:p>
        </w:tc>
      </w:tr>
      <w:tr w:rsidR="00A645E8">
        <w:tc>
          <w:tcPr>
            <w:tcW w:w="567" w:type="dxa"/>
          </w:tcPr>
          <w:p w:rsidR="00A645E8" w:rsidRDefault="00A645E8">
            <w:pPr>
              <w:pStyle w:val="ConsPlusNormal"/>
              <w:jc w:val="both"/>
            </w:pPr>
            <w:r>
              <w:t>1.2</w:t>
            </w:r>
          </w:p>
        </w:tc>
        <w:tc>
          <w:tcPr>
            <w:tcW w:w="3572" w:type="dxa"/>
          </w:tcPr>
          <w:p w:rsidR="00A645E8" w:rsidRDefault="00A645E8">
            <w:pPr>
              <w:pStyle w:val="ConsPlusNormal"/>
            </w:pPr>
            <w:r>
              <w:t>Проведение выездных совещаний координационного совета национальных общественных объединений Кемеровской области</w:t>
            </w:r>
          </w:p>
        </w:tc>
        <w:tc>
          <w:tcPr>
            <w:tcW w:w="3345" w:type="dxa"/>
          </w:tcPr>
          <w:p w:rsidR="00A645E8" w:rsidRDefault="00A645E8">
            <w:pPr>
              <w:pStyle w:val="ConsPlusNormal"/>
            </w:pPr>
            <w:r>
              <w:t>Департамент культуры и национальной политики Кемеровской области</w:t>
            </w:r>
          </w:p>
        </w:tc>
        <w:tc>
          <w:tcPr>
            <w:tcW w:w="1587" w:type="dxa"/>
          </w:tcPr>
          <w:p w:rsidR="00A645E8" w:rsidRDefault="00A645E8">
            <w:pPr>
              <w:pStyle w:val="ConsPlusNormal"/>
              <w:jc w:val="center"/>
            </w:pPr>
            <w:r>
              <w:t>Два раза в год</w:t>
            </w:r>
          </w:p>
        </w:tc>
      </w:tr>
      <w:tr w:rsidR="00A645E8">
        <w:tc>
          <w:tcPr>
            <w:tcW w:w="567" w:type="dxa"/>
          </w:tcPr>
          <w:p w:rsidR="00A645E8" w:rsidRDefault="00A645E8">
            <w:pPr>
              <w:pStyle w:val="ConsPlusNormal"/>
              <w:jc w:val="both"/>
            </w:pPr>
            <w:r>
              <w:t>1.3</w:t>
            </w:r>
          </w:p>
        </w:tc>
        <w:tc>
          <w:tcPr>
            <w:tcW w:w="3572" w:type="dxa"/>
          </w:tcPr>
          <w:p w:rsidR="00A645E8" w:rsidRDefault="00A645E8">
            <w:pPr>
              <w:pStyle w:val="ConsPlusNormal"/>
            </w:pPr>
            <w:r>
              <w:t xml:space="preserve">Проведение мероприятий, консультаций, встреч, </w:t>
            </w:r>
            <w:r>
              <w:lastRenderedPageBreak/>
              <w:t>направленных на совершенствование системы взаимодействия органов власти и институтов гражданского общества по вопросам укрепления межнационального согласия</w:t>
            </w:r>
          </w:p>
        </w:tc>
        <w:tc>
          <w:tcPr>
            <w:tcW w:w="3345" w:type="dxa"/>
          </w:tcPr>
          <w:p w:rsidR="00A645E8" w:rsidRDefault="00A645E8">
            <w:pPr>
              <w:pStyle w:val="ConsPlusNormal"/>
            </w:pPr>
            <w:r>
              <w:lastRenderedPageBreak/>
              <w:t xml:space="preserve">Департамент культуры и национальной политики </w:t>
            </w:r>
            <w:r>
              <w:lastRenderedPageBreak/>
              <w:t>Кемеровской области</w:t>
            </w:r>
          </w:p>
        </w:tc>
        <w:tc>
          <w:tcPr>
            <w:tcW w:w="1587" w:type="dxa"/>
          </w:tcPr>
          <w:p w:rsidR="00A645E8" w:rsidRDefault="00A645E8">
            <w:pPr>
              <w:pStyle w:val="ConsPlusNormal"/>
              <w:jc w:val="center"/>
            </w:pPr>
            <w:r>
              <w:lastRenderedPageBreak/>
              <w:t xml:space="preserve">Не реже одного раза в </w:t>
            </w:r>
            <w:r>
              <w:lastRenderedPageBreak/>
              <w:t>квартал</w:t>
            </w:r>
          </w:p>
        </w:tc>
      </w:tr>
      <w:tr w:rsidR="00A645E8">
        <w:tc>
          <w:tcPr>
            <w:tcW w:w="567" w:type="dxa"/>
          </w:tcPr>
          <w:p w:rsidR="00A645E8" w:rsidRDefault="00A645E8">
            <w:pPr>
              <w:pStyle w:val="ConsPlusNormal"/>
              <w:jc w:val="both"/>
            </w:pPr>
            <w:r>
              <w:lastRenderedPageBreak/>
              <w:t>1.4</w:t>
            </w:r>
          </w:p>
        </w:tc>
        <w:tc>
          <w:tcPr>
            <w:tcW w:w="3572" w:type="dxa"/>
          </w:tcPr>
          <w:p w:rsidR="00A645E8" w:rsidRDefault="00A645E8">
            <w:pPr>
              <w:pStyle w:val="ConsPlusNormal"/>
            </w:pPr>
            <w:r>
              <w:t>Согласование потребности работодателей в привлечении иностранных работников и предложений по объемам квот на осуществление иностранными гражданами, прибывающими в Российскую Федерацию на основании визы, трудовой деятельности на территории Кемеровской области</w:t>
            </w:r>
          </w:p>
        </w:tc>
        <w:tc>
          <w:tcPr>
            <w:tcW w:w="3345" w:type="dxa"/>
          </w:tcPr>
          <w:p w:rsidR="00A645E8" w:rsidRDefault="00A645E8">
            <w:pPr>
              <w:pStyle w:val="ConsPlusNormal"/>
            </w:pPr>
            <w:r>
              <w:t>Департамент труда и занятости населения Кемеровской области,</w:t>
            </w:r>
          </w:p>
          <w:p w:rsidR="00A645E8" w:rsidRDefault="00A645E8">
            <w:pPr>
              <w:pStyle w:val="ConsPlusNormal"/>
            </w:pPr>
            <w:r>
              <w:t>межведомственная комиссия Кемеровской области по вопросам привлечения и использования иностранных работников</w:t>
            </w:r>
          </w:p>
          <w:p w:rsidR="00A645E8" w:rsidRDefault="00A645E8">
            <w:pPr>
              <w:pStyle w:val="ConsPlusNormal"/>
            </w:pPr>
            <w:r>
              <w:t>(по согласованию)</w:t>
            </w:r>
          </w:p>
        </w:tc>
        <w:tc>
          <w:tcPr>
            <w:tcW w:w="1587" w:type="dxa"/>
          </w:tcPr>
          <w:p w:rsidR="00A645E8" w:rsidRDefault="00A645E8">
            <w:pPr>
              <w:pStyle w:val="ConsPlusNormal"/>
              <w:jc w:val="center"/>
            </w:pPr>
            <w:r>
              <w:t>Ежегодно, не позднее:</w:t>
            </w:r>
          </w:p>
          <w:p w:rsidR="00A645E8" w:rsidRDefault="00A645E8">
            <w:pPr>
              <w:pStyle w:val="ConsPlusNormal"/>
              <w:jc w:val="center"/>
            </w:pPr>
            <w:r>
              <w:t>1 сентября;</w:t>
            </w:r>
          </w:p>
          <w:p w:rsidR="00A645E8" w:rsidRDefault="00A645E8">
            <w:pPr>
              <w:pStyle w:val="ConsPlusNormal"/>
              <w:jc w:val="center"/>
            </w:pPr>
            <w:r>
              <w:t>1 ноября;</w:t>
            </w:r>
          </w:p>
          <w:p w:rsidR="00A645E8" w:rsidRDefault="00A645E8">
            <w:pPr>
              <w:pStyle w:val="ConsPlusNormal"/>
              <w:jc w:val="center"/>
            </w:pPr>
            <w:r>
              <w:t>15 декабря</w:t>
            </w:r>
          </w:p>
        </w:tc>
      </w:tr>
      <w:tr w:rsidR="00A645E8">
        <w:tc>
          <w:tcPr>
            <w:tcW w:w="567" w:type="dxa"/>
          </w:tcPr>
          <w:p w:rsidR="00A645E8" w:rsidRDefault="00A645E8">
            <w:pPr>
              <w:pStyle w:val="ConsPlusNormal"/>
              <w:jc w:val="both"/>
            </w:pPr>
            <w:r>
              <w:t>1.5</w:t>
            </w:r>
          </w:p>
        </w:tc>
        <w:tc>
          <w:tcPr>
            <w:tcW w:w="3572" w:type="dxa"/>
          </w:tcPr>
          <w:p w:rsidR="00A645E8" w:rsidRDefault="00A645E8">
            <w:pPr>
              <w:pStyle w:val="ConsPlusNormal"/>
            </w:pPr>
            <w:r>
              <w:t>Подготовка предложений, необходимых для формирования предложений Губернатора Кемеровской области о приостановлении на определенный период выдачи патентов на территории Кемеровской области</w:t>
            </w:r>
          </w:p>
        </w:tc>
        <w:tc>
          <w:tcPr>
            <w:tcW w:w="3345" w:type="dxa"/>
          </w:tcPr>
          <w:p w:rsidR="00A645E8" w:rsidRDefault="00A645E8">
            <w:pPr>
              <w:pStyle w:val="ConsPlusNormal"/>
            </w:pPr>
            <w:r>
              <w:t>Департамент труда и занятости населения Кемеровской области,</w:t>
            </w:r>
          </w:p>
          <w:p w:rsidR="00A645E8" w:rsidRDefault="00A645E8">
            <w:pPr>
              <w:pStyle w:val="ConsPlusNormal"/>
            </w:pPr>
            <w:r>
              <w:t>трехсторонняя комиссия по регулированию социально-трудовых отношений Кемеровской области</w:t>
            </w:r>
          </w:p>
          <w:p w:rsidR="00A645E8" w:rsidRDefault="00A645E8">
            <w:pPr>
              <w:pStyle w:val="ConsPlusNormal"/>
            </w:pPr>
            <w:r>
              <w:t>(по согласованию)</w:t>
            </w:r>
          </w:p>
        </w:tc>
        <w:tc>
          <w:tcPr>
            <w:tcW w:w="1587" w:type="dxa"/>
          </w:tcPr>
          <w:p w:rsidR="00A645E8" w:rsidRDefault="00A645E8">
            <w:pPr>
              <w:pStyle w:val="ConsPlusNormal"/>
              <w:jc w:val="center"/>
            </w:pPr>
            <w:r>
              <w:t>По мере необходимости</w:t>
            </w:r>
          </w:p>
        </w:tc>
      </w:tr>
      <w:tr w:rsidR="00A645E8">
        <w:tc>
          <w:tcPr>
            <w:tcW w:w="567" w:type="dxa"/>
          </w:tcPr>
          <w:p w:rsidR="00A645E8" w:rsidRDefault="00A645E8">
            <w:pPr>
              <w:pStyle w:val="ConsPlusNormal"/>
              <w:jc w:val="both"/>
            </w:pPr>
            <w:r>
              <w:t>1.6</w:t>
            </w:r>
          </w:p>
        </w:tc>
        <w:tc>
          <w:tcPr>
            <w:tcW w:w="3572" w:type="dxa"/>
          </w:tcPr>
          <w:p w:rsidR="00A645E8" w:rsidRDefault="00A645E8">
            <w:pPr>
              <w:pStyle w:val="ConsPlusNormal"/>
            </w:pPr>
            <w:r>
              <w:t>Подготовка предложений Губернатору Кемеровской области по установлению запрета на привлечение хозяйствующими субъектами, осуществляющими деятельность на территории Кемеровской области, иностранных граждан, осуществляющих трудовую деятельность на основании патентов по отдельным видам экономической деятельности</w:t>
            </w:r>
          </w:p>
        </w:tc>
        <w:tc>
          <w:tcPr>
            <w:tcW w:w="3345" w:type="dxa"/>
          </w:tcPr>
          <w:p w:rsidR="00A645E8" w:rsidRDefault="00A645E8">
            <w:pPr>
              <w:pStyle w:val="ConsPlusNormal"/>
            </w:pPr>
            <w:r>
              <w:t>Департамент труда и занятости населения Кемеровской области</w:t>
            </w:r>
          </w:p>
        </w:tc>
        <w:tc>
          <w:tcPr>
            <w:tcW w:w="1587" w:type="dxa"/>
          </w:tcPr>
          <w:p w:rsidR="00A645E8" w:rsidRDefault="00A645E8">
            <w:pPr>
              <w:pStyle w:val="ConsPlusNormal"/>
              <w:jc w:val="center"/>
            </w:pPr>
            <w:r>
              <w:t>По мере необходимости</w:t>
            </w:r>
          </w:p>
        </w:tc>
      </w:tr>
      <w:tr w:rsidR="00A645E8">
        <w:tc>
          <w:tcPr>
            <w:tcW w:w="9071" w:type="dxa"/>
            <w:gridSpan w:val="4"/>
          </w:tcPr>
          <w:p w:rsidR="00A645E8" w:rsidRDefault="00A645E8">
            <w:pPr>
              <w:pStyle w:val="ConsPlusNormal"/>
              <w:jc w:val="center"/>
              <w:outlineLvl w:val="2"/>
            </w:pPr>
            <w:r>
              <w:t>2. Реализация государственной информационной политики антиэкстремистской направленности</w:t>
            </w:r>
          </w:p>
        </w:tc>
      </w:tr>
      <w:tr w:rsidR="00A645E8">
        <w:tc>
          <w:tcPr>
            <w:tcW w:w="567" w:type="dxa"/>
          </w:tcPr>
          <w:p w:rsidR="00A645E8" w:rsidRDefault="00A645E8">
            <w:pPr>
              <w:pStyle w:val="ConsPlusNormal"/>
            </w:pPr>
          </w:p>
        </w:tc>
        <w:tc>
          <w:tcPr>
            <w:tcW w:w="3572" w:type="dxa"/>
          </w:tcPr>
          <w:p w:rsidR="00A645E8" w:rsidRDefault="00A645E8">
            <w:pPr>
              <w:pStyle w:val="ConsPlusNormal"/>
            </w:pPr>
            <w:r>
              <w:t>Активизация работы средств массовой информации и информационно-телекоммуникационной сети "Интернет" по противодействию экстремизму через серию репортажей, печатных изданий и интернет-сайтов, направленных на пропаганду межнационального согласия и гражданского единства</w:t>
            </w:r>
          </w:p>
        </w:tc>
        <w:tc>
          <w:tcPr>
            <w:tcW w:w="3345" w:type="dxa"/>
          </w:tcPr>
          <w:p w:rsidR="00A645E8" w:rsidRDefault="00A645E8">
            <w:pPr>
              <w:pStyle w:val="ConsPlusNormal"/>
            </w:pPr>
            <w:r>
              <w:t>Департамент культуры и национальной политики Кемеровской области, главное управление по работе со средствами массовой информации Администрации Кемеровской области, органы местного самоуправления</w:t>
            </w:r>
          </w:p>
          <w:p w:rsidR="00A645E8" w:rsidRDefault="00A645E8">
            <w:pPr>
              <w:pStyle w:val="ConsPlusNormal"/>
            </w:pPr>
            <w:r>
              <w:t>(по согласованию)</w:t>
            </w:r>
          </w:p>
        </w:tc>
        <w:tc>
          <w:tcPr>
            <w:tcW w:w="1587" w:type="dxa"/>
          </w:tcPr>
          <w:p w:rsidR="00A645E8" w:rsidRDefault="00A645E8">
            <w:pPr>
              <w:pStyle w:val="ConsPlusNormal"/>
              <w:jc w:val="center"/>
            </w:pPr>
            <w:r>
              <w:t>Постоянно</w:t>
            </w:r>
          </w:p>
        </w:tc>
      </w:tr>
      <w:tr w:rsidR="00A645E8">
        <w:tc>
          <w:tcPr>
            <w:tcW w:w="9071" w:type="dxa"/>
            <w:gridSpan w:val="4"/>
          </w:tcPr>
          <w:p w:rsidR="00A645E8" w:rsidRDefault="00A645E8">
            <w:pPr>
              <w:pStyle w:val="ConsPlusNormal"/>
              <w:jc w:val="center"/>
              <w:outlineLvl w:val="2"/>
            </w:pPr>
            <w:r>
              <w:t xml:space="preserve">3. Проведение профилактических мероприятий и мероприятий по информационно-пропагандистскому обеспечению, направленных на предупреждение экстремистской </w:t>
            </w:r>
            <w:r>
              <w:lastRenderedPageBreak/>
              <w:t>деятельности</w:t>
            </w:r>
          </w:p>
        </w:tc>
      </w:tr>
      <w:tr w:rsidR="00A645E8">
        <w:tc>
          <w:tcPr>
            <w:tcW w:w="567" w:type="dxa"/>
          </w:tcPr>
          <w:p w:rsidR="00A645E8" w:rsidRDefault="00A645E8">
            <w:pPr>
              <w:pStyle w:val="ConsPlusNormal"/>
              <w:jc w:val="both"/>
            </w:pPr>
            <w:r>
              <w:lastRenderedPageBreak/>
              <w:t>3.1</w:t>
            </w:r>
          </w:p>
        </w:tc>
        <w:tc>
          <w:tcPr>
            <w:tcW w:w="3572" w:type="dxa"/>
          </w:tcPr>
          <w:p w:rsidR="00A645E8" w:rsidRDefault="00A645E8">
            <w:pPr>
              <w:pStyle w:val="ConsPlusNormal"/>
            </w:pPr>
            <w:r>
              <w:t>Проведение областного семинара с участием представителей профессиональных образовательных организаций и образовательных организаций высшего образования, отвечающих за воспитательную работу и безопасность, в целях оказания помощи в организации работы по профилактике экстремизма, терроризма, воспитания толерантности, формированию позитивных межэтнических отношений</w:t>
            </w:r>
          </w:p>
        </w:tc>
        <w:tc>
          <w:tcPr>
            <w:tcW w:w="3345" w:type="dxa"/>
          </w:tcPr>
          <w:p w:rsidR="00A645E8" w:rsidRDefault="00A645E8">
            <w:pPr>
              <w:pStyle w:val="ConsPlusNormal"/>
            </w:pPr>
            <w:r>
              <w:t>Департамент образования и науки Кемеровской области</w:t>
            </w:r>
          </w:p>
        </w:tc>
        <w:tc>
          <w:tcPr>
            <w:tcW w:w="1587" w:type="dxa"/>
          </w:tcPr>
          <w:p w:rsidR="00A645E8" w:rsidRDefault="00A645E8">
            <w:pPr>
              <w:pStyle w:val="ConsPlusNormal"/>
              <w:jc w:val="center"/>
            </w:pPr>
            <w:r>
              <w:t>Январь</w:t>
            </w:r>
          </w:p>
          <w:p w:rsidR="00A645E8" w:rsidRDefault="00A645E8">
            <w:pPr>
              <w:pStyle w:val="ConsPlusNormal"/>
              <w:jc w:val="center"/>
            </w:pPr>
            <w:r>
              <w:t>ежегодно</w:t>
            </w:r>
          </w:p>
        </w:tc>
      </w:tr>
      <w:tr w:rsidR="00A645E8">
        <w:tc>
          <w:tcPr>
            <w:tcW w:w="567" w:type="dxa"/>
          </w:tcPr>
          <w:p w:rsidR="00A645E8" w:rsidRDefault="00A645E8">
            <w:pPr>
              <w:pStyle w:val="ConsPlusNormal"/>
              <w:jc w:val="both"/>
            </w:pPr>
            <w:r>
              <w:t>3.2</w:t>
            </w:r>
          </w:p>
        </w:tc>
        <w:tc>
          <w:tcPr>
            <w:tcW w:w="3572" w:type="dxa"/>
          </w:tcPr>
          <w:p w:rsidR="00A645E8" w:rsidRDefault="00A645E8">
            <w:pPr>
              <w:pStyle w:val="ConsPlusNormal"/>
            </w:pPr>
            <w:r>
              <w:t>Проведение областного фотоконкурса любительских фотографий "Россия молодая" с целью содействия воспитанию активной жизненной позиции</w:t>
            </w:r>
          </w:p>
        </w:tc>
        <w:tc>
          <w:tcPr>
            <w:tcW w:w="3345" w:type="dxa"/>
          </w:tcPr>
          <w:p w:rsidR="00A645E8" w:rsidRDefault="00A645E8">
            <w:pPr>
              <w:pStyle w:val="ConsPlusNormal"/>
            </w:pPr>
            <w:r>
              <w:t>Государственное казенное учреждение образования "Центр обеспечения организационно-технической, социально-экономической и воспитательной работы" (по согласованию)</w:t>
            </w:r>
          </w:p>
        </w:tc>
        <w:tc>
          <w:tcPr>
            <w:tcW w:w="1587" w:type="dxa"/>
          </w:tcPr>
          <w:p w:rsidR="00A645E8" w:rsidRDefault="00A645E8">
            <w:pPr>
              <w:pStyle w:val="ConsPlusNormal"/>
              <w:jc w:val="center"/>
            </w:pPr>
            <w:r>
              <w:t>Сентябрь - ноябрь</w:t>
            </w:r>
          </w:p>
          <w:p w:rsidR="00A645E8" w:rsidRDefault="00A645E8">
            <w:pPr>
              <w:pStyle w:val="ConsPlusNormal"/>
              <w:jc w:val="center"/>
            </w:pPr>
            <w:r>
              <w:t>ежегодно</w:t>
            </w:r>
          </w:p>
        </w:tc>
      </w:tr>
      <w:tr w:rsidR="00A645E8">
        <w:tc>
          <w:tcPr>
            <w:tcW w:w="567" w:type="dxa"/>
          </w:tcPr>
          <w:p w:rsidR="00A645E8" w:rsidRDefault="00A645E8">
            <w:pPr>
              <w:pStyle w:val="ConsPlusNormal"/>
              <w:jc w:val="both"/>
            </w:pPr>
            <w:r>
              <w:t>3.3</w:t>
            </w:r>
          </w:p>
        </w:tc>
        <w:tc>
          <w:tcPr>
            <w:tcW w:w="3572" w:type="dxa"/>
          </w:tcPr>
          <w:p w:rsidR="00A645E8" w:rsidRDefault="00A645E8">
            <w:pPr>
              <w:pStyle w:val="ConsPlusNormal"/>
            </w:pPr>
            <w:r>
              <w:t>Всероссийская акция "Весенняя неделя добра" среди волонтеров профессиональных образовательных организаций, содействие патриотическому и гражданскому воспитанию молодежи</w:t>
            </w:r>
          </w:p>
        </w:tc>
        <w:tc>
          <w:tcPr>
            <w:tcW w:w="3345" w:type="dxa"/>
          </w:tcPr>
          <w:p w:rsidR="00A645E8" w:rsidRDefault="00A645E8">
            <w:pPr>
              <w:pStyle w:val="ConsPlusNormal"/>
            </w:pPr>
            <w:r>
              <w:t>Государственное казенное учреждение образования "Центр обеспечения организационно-технической, социально-экономической и воспитательной работы" (по согласованию)</w:t>
            </w:r>
          </w:p>
        </w:tc>
        <w:tc>
          <w:tcPr>
            <w:tcW w:w="1587" w:type="dxa"/>
          </w:tcPr>
          <w:p w:rsidR="00A645E8" w:rsidRDefault="00A645E8">
            <w:pPr>
              <w:pStyle w:val="ConsPlusNormal"/>
              <w:jc w:val="center"/>
            </w:pPr>
            <w:r>
              <w:t>Апрель</w:t>
            </w:r>
          </w:p>
          <w:p w:rsidR="00A645E8" w:rsidRDefault="00A645E8">
            <w:pPr>
              <w:pStyle w:val="ConsPlusNormal"/>
              <w:jc w:val="center"/>
            </w:pPr>
            <w:r>
              <w:t>ежегодно</w:t>
            </w:r>
          </w:p>
        </w:tc>
      </w:tr>
      <w:tr w:rsidR="00A645E8">
        <w:tc>
          <w:tcPr>
            <w:tcW w:w="567" w:type="dxa"/>
          </w:tcPr>
          <w:p w:rsidR="00A645E8" w:rsidRDefault="00A645E8">
            <w:pPr>
              <w:pStyle w:val="ConsPlusNormal"/>
              <w:jc w:val="both"/>
            </w:pPr>
            <w:r>
              <w:t>3.4</w:t>
            </w:r>
          </w:p>
        </w:tc>
        <w:tc>
          <w:tcPr>
            <w:tcW w:w="3572" w:type="dxa"/>
          </w:tcPr>
          <w:p w:rsidR="00A645E8" w:rsidRDefault="00A645E8">
            <w:pPr>
              <w:pStyle w:val="ConsPlusNormal"/>
            </w:pPr>
            <w:r>
              <w:t>Областная школа лидеров студенческого самоуправления (активизация). Региональный молодежный образовательный форум "Время первых"</w:t>
            </w:r>
          </w:p>
        </w:tc>
        <w:tc>
          <w:tcPr>
            <w:tcW w:w="3345" w:type="dxa"/>
          </w:tcPr>
          <w:p w:rsidR="00A645E8" w:rsidRDefault="00A645E8">
            <w:pPr>
              <w:pStyle w:val="ConsPlusNormal"/>
            </w:pPr>
            <w:r>
              <w:t>Департамент образования и науки Кемеровской области</w:t>
            </w:r>
          </w:p>
        </w:tc>
        <w:tc>
          <w:tcPr>
            <w:tcW w:w="1587" w:type="dxa"/>
          </w:tcPr>
          <w:p w:rsidR="00A645E8" w:rsidRDefault="00A645E8">
            <w:pPr>
              <w:pStyle w:val="ConsPlusNormal"/>
              <w:jc w:val="center"/>
            </w:pPr>
            <w:r>
              <w:t>Июнь, июль</w:t>
            </w:r>
          </w:p>
          <w:p w:rsidR="00A645E8" w:rsidRDefault="00A645E8">
            <w:pPr>
              <w:pStyle w:val="ConsPlusNormal"/>
              <w:jc w:val="center"/>
            </w:pPr>
            <w:r>
              <w:t>ежегодно</w:t>
            </w:r>
          </w:p>
        </w:tc>
      </w:tr>
      <w:tr w:rsidR="00A645E8">
        <w:tc>
          <w:tcPr>
            <w:tcW w:w="567" w:type="dxa"/>
          </w:tcPr>
          <w:p w:rsidR="00A645E8" w:rsidRDefault="00A645E8">
            <w:pPr>
              <w:pStyle w:val="ConsPlusNormal"/>
              <w:jc w:val="both"/>
            </w:pPr>
            <w:r>
              <w:t>3.5</w:t>
            </w:r>
          </w:p>
        </w:tc>
        <w:tc>
          <w:tcPr>
            <w:tcW w:w="3572" w:type="dxa"/>
          </w:tcPr>
          <w:p w:rsidR="00A645E8" w:rsidRDefault="00A645E8">
            <w:pPr>
              <w:pStyle w:val="ConsPlusNormal"/>
            </w:pPr>
            <w:r>
              <w:t>Развитие детского поискового движения Кемеровской области</w:t>
            </w:r>
          </w:p>
        </w:tc>
        <w:tc>
          <w:tcPr>
            <w:tcW w:w="3345" w:type="dxa"/>
          </w:tcPr>
          <w:p w:rsidR="00A645E8" w:rsidRDefault="00A645E8">
            <w:pPr>
              <w:pStyle w:val="ConsPlusNormal"/>
            </w:pPr>
            <w:r>
              <w:t>Департамент образования и науки Кемеровской области</w:t>
            </w:r>
          </w:p>
        </w:tc>
        <w:tc>
          <w:tcPr>
            <w:tcW w:w="1587" w:type="dxa"/>
          </w:tcPr>
          <w:p w:rsidR="00A645E8" w:rsidRDefault="00A645E8">
            <w:pPr>
              <w:pStyle w:val="ConsPlusNormal"/>
              <w:jc w:val="center"/>
            </w:pPr>
            <w:r>
              <w:t>Постоянно</w:t>
            </w:r>
          </w:p>
        </w:tc>
      </w:tr>
      <w:tr w:rsidR="00A645E8">
        <w:tc>
          <w:tcPr>
            <w:tcW w:w="567" w:type="dxa"/>
          </w:tcPr>
          <w:p w:rsidR="00A645E8" w:rsidRDefault="00A645E8">
            <w:pPr>
              <w:pStyle w:val="ConsPlusNormal"/>
              <w:jc w:val="both"/>
            </w:pPr>
            <w:r>
              <w:t>3.6</w:t>
            </w:r>
          </w:p>
        </w:tc>
        <w:tc>
          <w:tcPr>
            <w:tcW w:w="3572" w:type="dxa"/>
          </w:tcPr>
          <w:p w:rsidR="00A645E8" w:rsidRDefault="00A645E8">
            <w:pPr>
              <w:pStyle w:val="ConsPlusNormal"/>
            </w:pPr>
            <w:r>
              <w:t>Организация и проведение мероприятий патриотической направленности среди учащихся общеобразовательных организаций</w:t>
            </w:r>
          </w:p>
        </w:tc>
        <w:tc>
          <w:tcPr>
            <w:tcW w:w="3345" w:type="dxa"/>
          </w:tcPr>
          <w:p w:rsidR="00A645E8" w:rsidRDefault="00A645E8">
            <w:pPr>
              <w:pStyle w:val="ConsPlusNormal"/>
            </w:pPr>
            <w:r>
              <w:t>Департамент образования и науки Кемеровской области</w:t>
            </w:r>
          </w:p>
        </w:tc>
        <w:tc>
          <w:tcPr>
            <w:tcW w:w="1587" w:type="dxa"/>
          </w:tcPr>
          <w:p w:rsidR="00A645E8" w:rsidRDefault="00A645E8">
            <w:pPr>
              <w:pStyle w:val="ConsPlusNormal"/>
              <w:jc w:val="center"/>
            </w:pPr>
            <w:r>
              <w:t>Постоянно</w:t>
            </w:r>
          </w:p>
        </w:tc>
      </w:tr>
      <w:tr w:rsidR="00A645E8">
        <w:tc>
          <w:tcPr>
            <w:tcW w:w="567" w:type="dxa"/>
          </w:tcPr>
          <w:p w:rsidR="00A645E8" w:rsidRDefault="00A645E8">
            <w:pPr>
              <w:pStyle w:val="ConsPlusNormal"/>
              <w:jc w:val="both"/>
            </w:pPr>
            <w:r>
              <w:t>3.7</w:t>
            </w:r>
          </w:p>
        </w:tc>
        <w:tc>
          <w:tcPr>
            <w:tcW w:w="3572" w:type="dxa"/>
          </w:tcPr>
          <w:p w:rsidR="00A645E8" w:rsidRDefault="00A645E8">
            <w:pPr>
              <w:pStyle w:val="ConsPlusNormal"/>
            </w:pPr>
            <w:r>
              <w:t>Организация деятельности подростковых и молодежных площадок, включающей мероприятия спортивного, интеллектуального, творческого направления на территории муниципальных образований</w:t>
            </w:r>
          </w:p>
        </w:tc>
        <w:tc>
          <w:tcPr>
            <w:tcW w:w="3345" w:type="dxa"/>
          </w:tcPr>
          <w:p w:rsidR="00A645E8" w:rsidRDefault="00A645E8">
            <w:pPr>
              <w:pStyle w:val="ConsPlusNormal"/>
            </w:pPr>
            <w:r>
              <w:t>Департамент молодежной политики и спорта Кемеровской области, органы местного самоуправления</w:t>
            </w:r>
          </w:p>
          <w:p w:rsidR="00A645E8" w:rsidRDefault="00A645E8">
            <w:pPr>
              <w:pStyle w:val="ConsPlusNormal"/>
            </w:pPr>
            <w:r>
              <w:t>(по согласованию)</w:t>
            </w:r>
          </w:p>
        </w:tc>
        <w:tc>
          <w:tcPr>
            <w:tcW w:w="1587" w:type="dxa"/>
          </w:tcPr>
          <w:p w:rsidR="00A645E8" w:rsidRDefault="00A645E8">
            <w:pPr>
              <w:pStyle w:val="ConsPlusNormal"/>
              <w:jc w:val="center"/>
            </w:pPr>
            <w:r>
              <w:t>Постоянно</w:t>
            </w:r>
          </w:p>
        </w:tc>
      </w:tr>
      <w:tr w:rsidR="00A645E8">
        <w:tc>
          <w:tcPr>
            <w:tcW w:w="567" w:type="dxa"/>
          </w:tcPr>
          <w:p w:rsidR="00A645E8" w:rsidRDefault="00A645E8">
            <w:pPr>
              <w:pStyle w:val="ConsPlusNormal"/>
              <w:jc w:val="both"/>
            </w:pPr>
            <w:r>
              <w:t>3.8</w:t>
            </w:r>
          </w:p>
        </w:tc>
        <w:tc>
          <w:tcPr>
            <w:tcW w:w="3572" w:type="dxa"/>
          </w:tcPr>
          <w:p w:rsidR="00A645E8" w:rsidRDefault="00A645E8">
            <w:pPr>
              <w:pStyle w:val="ConsPlusNormal"/>
            </w:pPr>
            <w:r>
              <w:t xml:space="preserve">Проведение встреч со студентами </w:t>
            </w:r>
            <w:r>
              <w:lastRenderedPageBreak/>
              <w:t>организаций среднего профессионального образования и высшего профессионального образования по вопросам:</w:t>
            </w:r>
          </w:p>
          <w:p w:rsidR="00A645E8" w:rsidRDefault="00A645E8">
            <w:pPr>
              <w:pStyle w:val="ConsPlusNormal"/>
            </w:pPr>
            <w:r>
              <w:t>недопущения проявления фактов экстремизма в молодежной среде;</w:t>
            </w:r>
          </w:p>
          <w:p w:rsidR="00A645E8" w:rsidRDefault="00A645E8">
            <w:pPr>
              <w:pStyle w:val="ConsPlusNormal"/>
            </w:pPr>
            <w:r>
              <w:t>предупреждения вовлечения молодежи в хулиганские действия во время подготовки и проведения массовых мероприятий</w:t>
            </w:r>
          </w:p>
        </w:tc>
        <w:tc>
          <w:tcPr>
            <w:tcW w:w="3345" w:type="dxa"/>
          </w:tcPr>
          <w:p w:rsidR="00A645E8" w:rsidRDefault="00A645E8">
            <w:pPr>
              <w:pStyle w:val="ConsPlusNormal"/>
            </w:pPr>
            <w:r>
              <w:lastRenderedPageBreak/>
              <w:t xml:space="preserve">Департамент молодежной </w:t>
            </w:r>
            <w:r>
              <w:lastRenderedPageBreak/>
              <w:t>политики и спорта Кемеровской области,</w:t>
            </w:r>
          </w:p>
          <w:p w:rsidR="00A645E8" w:rsidRDefault="00A645E8">
            <w:pPr>
              <w:pStyle w:val="ConsPlusNormal"/>
            </w:pPr>
            <w:r>
              <w:t>департамент образования и науки Кемеровской области,</w:t>
            </w:r>
          </w:p>
          <w:p w:rsidR="00A645E8" w:rsidRDefault="00A645E8">
            <w:pPr>
              <w:pStyle w:val="ConsPlusNormal"/>
            </w:pPr>
            <w:r>
              <w:t>органы местного самоуправления</w:t>
            </w:r>
          </w:p>
          <w:p w:rsidR="00A645E8" w:rsidRDefault="00A645E8">
            <w:pPr>
              <w:pStyle w:val="ConsPlusNormal"/>
            </w:pPr>
            <w:r>
              <w:t>(по согласованию)</w:t>
            </w:r>
          </w:p>
        </w:tc>
        <w:tc>
          <w:tcPr>
            <w:tcW w:w="1587" w:type="dxa"/>
          </w:tcPr>
          <w:p w:rsidR="00A645E8" w:rsidRDefault="00A645E8">
            <w:pPr>
              <w:pStyle w:val="ConsPlusNormal"/>
              <w:jc w:val="center"/>
            </w:pPr>
            <w:r>
              <w:lastRenderedPageBreak/>
              <w:t>Постоянно</w:t>
            </w:r>
          </w:p>
        </w:tc>
      </w:tr>
      <w:tr w:rsidR="00A645E8">
        <w:tc>
          <w:tcPr>
            <w:tcW w:w="567" w:type="dxa"/>
          </w:tcPr>
          <w:p w:rsidR="00A645E8" w:rsidRDefault="00A645E8">
            <w:pPr>
              <w:pStyle w:val="ConsPlusNormal"/>
              <w:jc w:val="both"/>
            </w:pPr>
            <w:r>
              <w:lastRenderedPageBreak/>
              <w:t>3.9</w:t>
            </w:r>
          </w:p>
        </w:tc>
        <w:tc>
          <w:tcPr>
            <w:tcW w:w="3572" w:type="dxa"/>
          </w:tcPr>
          <w:p w:rsidR="00A645E8" w:rsidRDefault="00A645E8">
            <w:pPr>
              <w:pStyle w:val="ConsPlusNormal"/>
            </w:pPr>
            <w:r>
              <w:t>Проведение областных спортивно-массовых мероприятий с молодежью в соответствии с региональным календарным планом официальных физкультурных и спортивных мероприятий, проводимых на территории Кемеровской области</w:t>
            </w:r>
          </w:p>
        </w:tc>
        <w:tc>
          <w:tcPr>
            <w:tcW w:w="3345" w:type="dxa"/>
          </w:tcPr>
          <w:p w:rsidR="00A645E8" w:rsidRDefault="00A645E8">
            <w:pPr>
              <w:pStyle w:val="ConsPlusNormal"/>
            </w:pPr>
            <w:r>
              <w:t>Департамент молодежной политики и спорта Кемеровской области, органы местного самоуправления</w:t>
            </w:r>
          </w:p>
          <w:p w:rsidR="00A645E8" w:rsidRDefault="00A645E8">
            <w:pPr>
              <w:pStyle w:val="ConsPlusNormal"/>
            </w:pPr>
            <w:r>
              <w:t>(по согласованию)</w:t>
            </w:r>
          </w:p>
        </w:tc>
        <w:tc>
          <w:tcPr>
            <w:tcW w:w="1587" w:type="dxa"/>
          </w:tcPr>
          <w:p w:rsidR="00A645E8" w:rsidRDefault="00A645E8">
            <w:pPr>
              <w:pStyle w:val="ConsPlusNormal"/>
              <w:jc w:val="center"/>
            </w:pPr>
            <w:r>
              <w:t>Постоянно</w:t>
            </w:r>
          </w:p>
        </w:tc>
      </w:tr>
      <w:tr w:rsidR="00A645E8">
        <w:tc>
          <w:tcPr>
            <w:tcW w:w="567" w:type="dxa"/>
          </w:tcPr>
          <w:p w:rsidR="00A645E8" w:rsidRDefault="00A645E8">
            <w:pPr>
              <w:pStyle w:val="ConsPlusNormal"/>
              <w:jc w:val="both"/>
            </w:pPr>
            <w:r>
              <w:t>3.10</w:t>
            </w:r>
          </w:p>
        </w:tc>
        <w:tc>
          <w:tcPr>
            <w:tcW w:w="3572" w:type="dxa"/>
          </w:tcPr>
          <w:p w:rsidR="00A645E8" w:rsidRDefault="00A645E8">
            <w:pPr>
              <w:pStyle w:val="ConsPlusNormal"/>
            </w:pPr>
            <w:r>
              <w:t>Проведение областного лагеря школьного актива, профильных студенческих лагерей со студентами отрядов охраны правопорядка</w:t>
            </w:r>
          </w:p>
        </w:tc>
        <w:tc>
          <w:tcPr>
            <w:tcW w:w="3345" w:type="dxa"/>
          </w:tcPr>
          <w:p w:rsidR="00A645E8" w:rsidRDefault="00A645E8">
            <w:pPr>
              <w:pStyle w:val="ConsPlusNormal"/>
            </w:pPr>
            <w:r>
              <w:t>Департамент молодежной политики и спорта Кемеровской области, органы местного самоуправления (по согласованию)</w:t>
            </w:r>
          </w:p>
        </w:tc>
        <w:tc>
          <w:tcPr>
            <w:tcW w:w="1587" w:type="dxa"/>
          </w:tcPr>
          <w:p w:rsidR="00A645E8" w:rsidRDefault="00A645E8">
            <w:pPr>
              <w:pStyle w:val="ConsPlusNormal"/>
              <w:jc w:val="center"/>
            </w:pPr>
            <w:r>
              <w:t>Ежегодно в летнее время</w:t>
            </w:r>
          </w:p>
        </w:tc>
      </w:tr>
      <w:tr w:rsidR="00A645E8">
        <w:tc>
          <w:tcPr>
            <w:tcW w:w="567" w:type="dxa"/>
          </w:tcPr>
          <w:p w:rsidR="00A645E8" w:rsidRDefault="00A645E8">
            <w:pPr>
              <w:pStyle w:val="ConsPlusNormal"/>
              <w:jc w:val="both"/>
            </w:pPr>
            <w:r>
              <w:t>3.11</w:t>
            </w:r>
          </w:p>
        </w:tc>
        <w:tc>
          <w:tcPr>
            <w:tcW w:w="3572" w:type="dxa"/>
          </w:tcPr>
          <w:p w:rsidR="00A645E8" w:rsidRDefault="00A645E8">
            <w:pPr>
              <w:pStyle w:val="ConsPlusNormal"/>
            </w:pPr>
            <w:r>
              <w:t>Ведение областного реестра детских и молодежных общественных объединений и организаций</w:t>
            </w:r>
          </w:p>
        </w:tc>
        <w:tc>
          <w:tcPr>
            <w:tcW w:w="3345" w:type="dxa"/>
          </w:tcPr>
          <w:p w:rsidR="00A645E8" w:rsidRDefault="00A645E8">
            <w:pPr>
              <w:pStyle w:val="ConsPlusNormal"/>
            </w:pPr>
            <w:r>
              <w:t>Департамент молодежной политики и спорта Кемеровской области</w:t>
            </w:r>
          </w:p>
        </w:tc>
        <w:tc>
          <w:tcPr>
            <w:tcW w:w="1587" w:type="dxa"/>
          </w:tcPr>
          <w:p w:rsidR="00A645E8" w:rsidRDefault="00A645E8">
            <w:pPr>
              <w:pStyle w:val="ConsPlusNormal"/>
              <w:jc w:val="center"/>
            </w:pPr>
            <w:r>
              <w:t>Постоянно</w:t>
            </w:r>
          </w:p>
        </w:tc>
      </w:tr>
      <w:tr w:rsidR="00A645E8">
        <w:tc>
          <w:tcPr>
            <w:tcW w:w="9071" w:type="dxa"/>
            <w:gridSpan w:val="4"/>
          </w:tcPr>
          <w:p w:rsidR="00A645E8" w:rsidRDefault="00A645E8">
            <w:pPr>
              <w:pStyle w:val="ConsPlusNormal"/>
              <w:jc w:val="center"/>
              <w:outlineLvl w:val="2"/>
            </w:pPr>
            <w:r>
              <w:t>4. Стабилизация и укрепления межэтнических отношений</w:t>
            </w:r>
          </w:p>
        </w:tc>
      </w:tr>
      <w:tr w:rsidR="00A645E8">
        <w:tc>
          <w:tcPr>
            <w:tcW w:w="567" w:type="dxa"/>
          </w:tcPr>
          <w:p w:rsidR="00A645E8" w:rsidRDefault="00A645E8">
            <w:pPr>
              <w:pStyle w:val="ConsPlusNormal"/>
              <w:jc w:val="both"/>
            </w:pPr>
            <w:r>
              <w:t>4.1</w:t>
            </w:r>
          </w:p>
        </w:tc>
        <w:tc>
          <w:tcPr>
            <w:tcW w:w="3572" w:type="dxa"/>
          </w:tcPr>
          <w:p w:rsidR="00A645E8" w:rsidRDefault="00A645E8">
            <w:pPr>
              <w:pStyle w:val="ConsPlusNormal"/>
            </w:pPr>
            <w:r>
              <w:t>Привлечение представителей традиционных конфессий, общественных организаций, этнических землячеств и диаспор к профилактике экстремистских проявлений и гармонизации межэтнических и межконфессиональных отношений</w:t>
            </w:r>
          </w:p>
        </w:tc>
        <w:tc>
          <w:tcPr>
            <w:tcW w:w="3345" w:type="dxa"/>
          </w:tcPr>
          <w:p w:rsidR="00A645E8" w:rsidRDefault="00A645E8">
            <w:pPr>
              <w:pStyle w:val="ConsPlusNormal"/>
            </w:pPr>
            <w:r>
              <w:t>Департамент образования и науки Кемеровской области, департамент культуры и национальной политики Кемеровской области, департамент молодежной политики и спорта Кемеровской области</w:t>
            </w:r>
          </w:p>
        </w:tc>
        <w:tc>
          <w:tcPr>
            <w:tcW w:w="1587" w:type="dxa"/>
          </w:tcPr>
          <w:p w:rsidR="00A645E8" w:rsidRDefault="00A645E8">
            <w:pPr>
              <w:pStyle w:val="ConsPlusNormal"/>
              <w:jc w:val="center"/>
            </w:pPr>
            <w:r>
              <w:t>Постоянно</w:t>
            </w:r>
          </w:p>
        </w:tc>
      </w:tr>
      <w:tr w:rsidR="00A645E8">
        <w:tc>
          <w:tcPr>
            <w:tcW w:w="567" w:type="dxa"/>
          </w:tcPr>
          <w:p w:rsidR="00A645E8" w:rsidRDefault="00A645E8">
            <w:pPr>
              <w:pStyle w:val="ConsPlusNormal"/>
              <w:jc w:val="both"/>
            </w:pPr>
            <w:r>
              <w:t>4.2</w:t>
            </w:r>
          </w:p>
        </w:tc>
        <w:tc>
          <w:tcPr>
            <w:tcW w:w="3572" w:type="dxa"/>
          </w:tcPr>
          <w:p w:rsidR="00A645E8" w:rsidRDefault="00A645E8">
            <w:pPr>
              <w:pStyle w:val="ConsPlusNormal"/>
            </w:pPr>
            <w:r>
              <w:t>Осуществление мероприятий по недопущению вовлечения молодежи в экстремистскую деятельность, воспитанию толерантности и патриотизма, приобщению к занятию творчеством, спортом и повышению роли семьи в предупреждении радикализации молодого поколения</w:t>
            </w:r>
          </w:p>
        </w:tc>
        <w:tc>
          <w:tcPr>
            <w:tcW w:w="3345" w:type="dxa"/>
          </w:tcPr>
          <w:p w:rsidR="00A645E8" w:rsidRDefault="00A645E8">
            <w:pPr>
              <w:pStyle w:val="ConsPlusNormal"/>
            </w:pPr>
            <w:r>
              <w:t>Департамент образования и науки Кемеровской области, департамент культуры и национальной политики Кемеровской области, департамент молодежной политики и спорта Кемеровской области</w:t>
            </w:r>
          </w:p>
        </w:tc>
        <w:tc>
          <w:tcPr>
            <w:tcW w:w="1587" w:type="dxa"/>
          </w:tcPr>
          <w:p w:rsidR="00A645E8" w:rsidRDefault="00A645E8">
            <w:pPr>
              <w:pStyle w:val="ConsPlusNormal"/>
              <w:jc w:val="center"/>
            </w:pPr>
            <w:r>
              <w:t>Постоянно</w:t>
            </w:r>
          </w:p>
        </w:tc>
      </w:tr>
      <w:tr w:rsidR="00A645E8">
        <w:tc>
          <w:tcPr>
            <w:tcW w:w="567" w:type="dxa"/>
          </w:tcPr>
          <w:p w:rsidR="00A645E8" w:rsidRDefault="00A645E8">
            <w:pPr>
              <w:pStyle w:val="ConsPlusNormal"/>
              <w:jc w:val="both"/>
            </w:pPr>
            <w:r>
              <w:t>4.3</w:t>
            </w:r>
          </w:p>
        </w:tc>
        <w:tc>
          <w:tcPr>
            <w:tcW w:w="3572" w:type="dxa"/>
          </w:tcPr>
          <w:p w:rsidR="00A645E8" w:rsidRDefault="00A645E8">
            <w:pPr>
              <w:pStyle w:val="ConsPlusNormal"/>
            </w:pPr>
            <w:r>
              <w:t xml:space="preserve">Повышение эффективности </w:t>
            </w:r>
            <w:r>
              <w:lastRenderedPageBreak/>
              <w:t>взаимодействия органов власти и местного самоуправления, правоохранительных органов, институтов гражданского общества и средств массовой информации в сфере противодействия экстремизму, ксенофобии и сепаратизму</w:t>
            </w:r>
          </w:p>
        </w:tc>
        <w:tc>
          <w:tcPr>
            <w:tcW w:w="3345" w:type="dxa"/>
          </w:tcPr>
          <w:p w:rsidR="00A645E8" w:rsidRDefault="00A645E8">
            <w:pPr>
              <w:pStyle w:val="ConsPlusNormal"/>
            </w:pPr>
            <w:r>
              <w:lastRenderedPageBreak/>
              <w:t xml:space="preserve">Органы исполнительной власти, </w:t>
            </w:r>
            <w:r>
              <w:lastRenderedPageBreak/>
              <w:t>представленные в комиссии по противодействию экстремизму</w:t>
            </w:r>
          </w:p>
        </w:tc>
        <w:tc>
          <w:tcPr>
            <w:tcW w:w="1587" w:type="dxa"/>
          </w:tcPr>
          <w:p w:rsidR="00A645E8" w:rsidRDefault="00A645E8">
            <w:pPr>
              <w:pStyle w:val="ConsPlusNormal"/>
              <w:jc w:val="center"/>
            </w:pPr>
            <w:r>
              <w:lastRenderedPageBreak/>
              <w:t>Постоянно</w:t>
            </w:r>
          </w:p>
        </w:tc>
      </w:tr>
    </w:tbl>
    <w:p w:rsidR="00A645E8" w:rsidRDefault="00A645E8">
      <w:pPr>
        <w:pStyle w:val="ConsPlusNormal"/>
        <w:jc w:val="both"/>
      </w:pPr>
    </w:p>
    <w:p w:rsidR="00A645E8" w:rsidRDefault="00A645E8">
      <w:pPr>
        <w:pStyle w:val="ConsPlusNormal"/>
        <w:jc w:val="both"/>
      </w:pPr>
    </w:p>
    <w:p w:rsidR="00A645E8" w:rsidRDefault="00A645E8">
      <w:pPr>
        <w:pStyle w:val="ConsPlusNormal"/>
        <w:pBdr>
          <w:top w:val="single" w:sz="6" w:space="0" w:color="auto"/>
        </w:pBdr>
        <w:spacing w:before="100" w:after="100"/>
        <w:jc w:val="both"/>
        <w:rPr>
          <w:sz w:val="2"/>
          <w:szCs w:val="2"/>
        </w:rPr>
      </w:pPr>
    </w:p>
    <w:p w:rsidR="008077E4" w:rsidRDefault="008077E4"/>
    <w:sectPr w:rsidR="008077E4" w:rsidSect="00323D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5E8"/>
    <w:rsid w:val="008077E4"/>
    <w:rsid w:val="00A64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5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45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45E8"/>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45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645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645E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83EDB37C58C0421E3D4ACE11E90ACCFDB5867AA78933143E2C9642D4483F04ABBAA5914131677C4FB3E8236DBAEBED97F58CA490E07FC8m172C" TargetMode="External"/><Relationship Id="rId3" Type="http://schemas.openxmlformats.org/officeDocument/2006/relationships/settings" Target="settings.xml"/><Relationship Id="rId7" Type="http://schemas.openxmlformats.org/officeDocument/2006/relationships/hyperlink" Target="consultantplus://offline/ref=1C83EDB37C58C0421E3D4ACE11E90ACCFDB48E7EA68133143E2C9642D4483F04B9BAFD9D4031797D43A6BE7228mE76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C83EDB37C58C0421E3D4ACE11E90ACCFDB5837DA78033143E2C9642D4483F04ABBAA5914131677D48B3E8236DBAEBED97F58CA490E07FC8m172C"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C83EDB37C58C0421E3D4ACE11E90ACCFDB5837DA78033143E2C9642D4483F04ABBAA5914131677D48B3E8236DBAEBED97F58CA490E07FC8m17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2091</Words>
  <Characters>11922</Characters>
  <Application>Microsoft Office Word</Application>
  <DocSecurity>0</DocSecurity>
  <Lines>99</Lines>
  <Paragraphs>27</Paragraphs>
  <ScaleCrop>false</ScaleCrop>
  <Company/>
  <LinksUpToDate>false</LinksUpToDate>
  <CharactersWithSpaces>13986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Купреев</dc:creator>
  <cp:lastModifiedBy>Купреев</cp:lastModifiedBy>
  <cp:revision>1</cp:revision>
  <dcterms:created xsi:type="dcterms:W3CDTF">2019-09-10T02:59:00Z</dcterms:created>
  <dcterms:modified xsi:type="dcterms:W3CDTF">2019-09-10T03:07:00Z</dcterms:modified>
</cp:coreProperties>
</file>